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646464"/>
          <w:sz w:val="28"/>
          <w:szCs w:val="28"/>
        </w:rPr>
      </w:pPr>
      <w:r>
        <w:rPr>
          <w:rFonts w:ascii="黑体" w:hAnsi="宋体" w:eastAsia="黑体" w:cs="黑体"/>
          <w:color w:val="646464"/>
          <w:sz w:val="28"/>
          <w:szCs w:val="28"/>
        </w:rPr>
        <w:t>2017年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31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日-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日停调课信息【本部】</w:t>
      </w:r>
    </w:p>
    <w:tbl>
      <w:tblPr>
        <w:tblStyle w:val="5"/>
        <w:tblpPr w:leftFromText="180" w:rightFromText="180" w:vertAnchor="text" w:horzAnchor="page" w:tblpX="1531" w:tblpY="294"/>
        <w:tblOverlap w:val="never"/>
        <w:tblW w:w="14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255"/>
        <w:gridCol w:w="1389"/>
        <w:gridCol w:w="2133"/>
        <w:gridCol w:w="2076"/>
        <w:gridCol w:w="2538"/>
        <w:gridCol w:w="267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停、调课时间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任课教师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授课班级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补课时间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停、调课事由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原时间因无其他老师可安排，暂由刘利老师一人上课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顾秀萍、高娟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6月1日晚6:00阶一上理论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袁鲁荣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舞蹈鉴赏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温阳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体育赛事组织与管理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6月8日7-8节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马林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人体发育学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15164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原时间因无其他老师可安排，暂由刘利老师一人上课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原时间因无其他老师可安排，暂由刘利老师一人上课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吴文君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民族民间舞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原时间由伍孝彬老师上课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渠彦超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中国近代史纲要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11641、2、3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6月13日3-4节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原时间因无其他老师可安排，暂由张明老师一人上课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原时间因无其他老师可安排，暂由张明老师一人上课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原时间因无其他老师可安排，暂由刘利老师一人上课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白宝丰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营养学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6月15日18:00-19：30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孙永武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防身术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彭勇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舞蹈解剖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顺延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白宝丰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营养学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6月15日18:00-19：30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邹磊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杜欣芮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健康管理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91441、2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6月5日9-10节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杜欣芮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康复医学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白宝丰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运动营养学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6月14日18:00-19：30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彭勇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慢性疾病运动康复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91441、2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顺延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原时间因无其他老师可安排，暂由刘利老师一人上课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王志军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6月14日1-2节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6月12日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徐诚堂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散打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6月21日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孙永武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民俗体育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5月31日3-4节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张忠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心理健康与咨询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11441、2、3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6月6日1-2节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6月22日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孙永武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太极拳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5月31日5-6节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Theme="minorEastAsia" w:hAnsiTheme="minorEastAsia" w:eastAsiaTheme="minorEastAsia" w:cstheme="minorEastAsia"/>
          <w:color w:val="646464"/>
          <w:kern w:val="0"/>
          <w:sz w:val="18"/>
          <w:szCs w:val="1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Theme="minorEastAsia" w:hAnsiTheme="minorEastAsia" w:eastAsiaTheme="minorEastAsia" w:cstheme="minorEastAsia"/>
          <w:color w:val="646464"/>
          <w:kern w:val="0"/>
          <w:sz w:val="18"/>
          <w:szCs w:val="1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黑体" w:hAnsi="黑体" w:eastAsia="黑体" w:cs="黑体"/>
          <w:color w:val="646464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646464"/>
          <w:kern w:val="0"/>
          <w:sz w:val="28"/>
          <w:szCs w:val="28"/>
          <w:lang w:val="en-US" w:eastAsia="zh-CN" w:bidi="ar"/>
        </w:rPr>
        <w:t>2017年5月31日-6月9日停调课信息【仙林】</w:t>
      </w:r>
    </w:p>
    <w:tbl>
      <w:tblPr>
        <w:tblStyle w:val="5"/>
        <w:tblpPr w:leftFromText="180" w:rightFromText="180" w:vertAnchor="text" w:horzAnchor="page" w:tblpXSpec="center" w:tblpY="294"/>
        <w:tblOverlap w:val="never"/>
        <w:tblW w:w="145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1"/>
        <w:gridCol w:w="1200"/>
        <w:gridCol w:w="1380"/>
        <w:gridCol w:w="2010"/>
        <w:gridCol w:w="2175"/>
        <w:gridCol w:w="2580"/>
        <w:gridCol w:w="2640"/>
        <w:gridCol w:w="1260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停、调课时间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任课教师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授课班级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补课时间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停、调课事由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周晓军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运动训练学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31日18点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公派事务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周晓军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运动训练学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31日19.30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公派事务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6月7日5-6节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6月7日7-8节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渠彦超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中国近代史纲要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21646、7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6月14日5-6节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周晓军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运动训练学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31日19.30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公派事务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渠彦超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中国近代史纲要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61641、2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6月14日7-8节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6日12:30-13:30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大学英语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顺延一周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大学英语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顺延一周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12:30-13:30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9日5-6节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孙永武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擒拿格斗防身术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101441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徐诚堂老师上课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排球专项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9日7-8节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王寅周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乒乓球普修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张松年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击剑运动专项教学训练理论与实践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101541、2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6月7日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12日7-8节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排球专项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张松年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击剑运动专项教学训练理论与实践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101441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6月7日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王寅周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乒乓球普修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王寅周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乒乓球普修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孙永武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擒拿格斗防身术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101441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徐诚堂老师上课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丁玲玲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乒乓球专选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14日3-4节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排球普修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王寅周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乒乓球专项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排球训练课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排球专项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郑言霞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邹磊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孙尊航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12:30-13:30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贾亚男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排球训练课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21647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9-10节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邹磊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徐为人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21642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原时间因无其他老师可安排，暂由范海燕老师上课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孙尊航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孙尊航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邹磊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31541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Theme="minorEastAsia" w:hAnsiTheme="minorEastAsia" w:eastAsiaTheme="minorEastAsia" w:cstheme="minorEastAsia"/>
          <w:color w:val="646464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cstheme="minorEastAsia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FF0000"/>
          <w:kern w:val="0"/>
          <w:sz w:val="18"/>
          <w:szCs w:val="18"/>
          <w:lang w:val="en-US" w:eastAsia="zh-CN" w:bidi="ar"/>
        </w:rPr>
        <w:t>注：李强老师5月31日-期末由于公派事务2164、2154的田径专项所有课程由谭艳秋陆锦华老师代课。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24F5"/>
    <w:rsid w:val="0D496848"/>
    <w:rsid w:val="111C1987"/>
    <w:rsid w:val="167602D5"/>
    <w:rsid w:val="18596A06"/>
    <w:rsid w:val="2C4A2F3F"/>
    <w:rsid w:val="36351AF3"/>
    <w:rsid w:val="3ACE3A91"/>
    <w:rsid w:val="449368C0"/>
    <w:rsid w:val="4BBB233B"/>
    <w:rsid w:val="51751313"/>
    <w:rsid w:val="54F35217"/>
    <w:rsid w:val="59CE10D8"/>
    <w:rsid w:val="5A745877"/>
    <w:rsid w:val="61E14142"/>
    <w:rsid w:val="66BC3493"/>
    <w:rsid w:val="7453211D"/>
    <w:rsid w:val="78947FCE"/>
    <w:rsid w:val="7E574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hm</cp:lastModifiedBy>
  <dcterms:modified xsi:type="dcterms:W3CDTF">2017-06-12T02:39:16Z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