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/>
          <w:sz w:val="44"/>
          <w:szCs w:val="44"/>
        </w:rPr>
      </w:pPr>
      <w:r>
        <w:rPr>
          <w:rFonts w:hint="eastAsia" w:ascii="宋体" w:hAnsi="宋体" w:eastAsia="宋体" w:cs="宋体"/>
          <w:b w:val="0"/>
          <w:bCs/>
          <w:sz w:val="44"/>
          <w:szCs w:val="44"/>
        </w:rPr>
        <w:t>教师本科教学工作量填报操作指南</w:t>
      </w:r>
    </w:p>
    <w:p>
      <w:pPr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>（一）教师填报端</w:t>
      </w:r>
      <w:bookmarkStart w:id="0" w:name="_GoBack"/>
      <w:bookmarkEnd w:id="0"/>
    </w:p>
    <w:p>
      <w:pPr>
        <w:pStyle w:val="10"/>
        <w:numPr>
          <w:ilvl w:val="0"/>
          <w:numId w:val="1"/>
        </w:numPr>
        <w:ind w:firstLineChars="0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教师端填报地址：复制下列网址到浏览器进入教师个人填报端</w:t>
      </w:r>
      <w:r>
        <w:rPr>
          <w:rFonts w:hint="eastAsia" w:ascii="仿宋" w:hAnsi="仿宋" w:eastAsia="仿宋"/>
          <w:b/>
          <w:color w:val="FF0000"/>
          <w:sz w:val="28"/>
          <w:lang w:eastAsia="zh-CN"/>
        </w:rPr>
        <w:t>（</w:t>
      </w:r>
      <w:r>
        <w:rPr>
          <w:rFonts w:hint="eastAsia" w:ascii="仿宋" w:hAnsi="仿宋" w:eastAsia="仿宋"/>
          <w:b/>
          <w:color w:val="FF0000"/>
          <w:sz w:val="28"/>
          <w:lang w:val="en-US" w:eastAsia="zh-CN"/>
        </w:rPr>
        <w:t>用电脑登陆、推荐使用谷歌，火狐或者360急速模式</w:t>
      </w:r>
      <w:r>
        <w:rPr>
          <w:rFonts w:hint="eastAsia" w:ascii="仿宋" w:hAnsi="仿宋" w:eastAsia="仿宋"/>
          <w:b/>
          <w:color w:val="FF0000"/>
          <w:sz w:val="28"/>
          <w:lang w:eastAsia="zh-CN"/>
        </w:rPr>
        <w:t>）</w:t>
      </w:r>
    </w:p>
    <w:p>
      <w:pPr>
        <w:rPr>
          <w:rFonts w:ascii="Times New Roman" w:hAnsi="Times New Roman" w:eastAsia="仿宋" w:cs="Times New Roman"/>
          <w:b/>
          <w:sz w:val="32"/>
        </w:rPr>
      </w:pPr>
      <w:r>
        <w:fldChar w:fldCharType="begin"/>
      </w:r>
      <w:r>
        <w:instrText xml:space="preserve"> HYPERLINK "http://bpa.nsi.edu.cn:8600/#/dform/report/reportData/32132ecb31a843aea93f637f72af41f9" </w:instrText>
      </w:r>
      <w:r>
        <w:fldChar w:fldCharType="separate"/>
      </w:r>
      <w:r>
        <w:rPr>
          <w:rStyle w:val="7"/>
          <w:rFonts w:ascii="Times New Roman" w:hAnsi="Times New Roman" w:cs="Times New Roman"/>
          <w:sz w:val="22"/>
        </w:rPr>
        <w:t>http://</w:t>
      </w:r>
      <w:r>
        <w:rPr>
          <w:rStyle w:val="7"/>
          <w:rFonts w:hint="eastAsia" w:ascii="Times New Roman" w:hAnsi="Times New Roman" w:cs="Times New Roman"/>
          <w:sz w:val="22"/>
        </w:rPr>
        <w:t>b</w:t>
      </w:r>
      <w:r>
        <w:rPr>
          <w:rStyle w:val="7"/>
          <w:rFonts w:ascii="Times New Roman" w:hAnsi="Times New Roman" w:cs="Times New Roman"/>
          <w:sz w:val="22"/>
        </w:rPr>
        <w:t>pa.nsi.edu.cn:8600/#/dform/report/reportData/32132ecb31a843aea93f637f72af41f9</w:t>
      </w:r>
      <w:r>
        <w:rPr>
          <w:rStyle w:val="7"/>
          <w:rFonts w:ascii="Times New Roman" w:hAnsi="Times New Roman" w:cs="Times New Roman"/>
          <w:sz w:val="22"/>
        </w:rPr>
        <w:fldChar w:fldCharType="end"/>
      </w:r>
    </w:p>
    <w:p>
      <w:pPr>
        <w:pStyle w:val="10"/>
        <w:numPr>
          <w:ilvl w:val="0"/>
          <w:numId w:val="1"/>
        </w:numPr>
        <w:ind w:firstLineChars="0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登录方式</w:t>
      </w:r>
    </w:p>
    <w:p>
      <w:pPr>
        <w:ind w:firstLine="560" w:firstLineChars="200"/>
        <w:rPr>
          <w:rFonts w:ascii="仿宋" w:hAnsi="仿宋" w:eastAsia="仿宋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14:textFill>
            <w14:solidFill>
              <w14:schemeClr w14:val="tx1"/>
            </w14:solidFill>
          </w14:textFill>
        </w:rPr>
        <w:t>点击上述地址，用</w:t>
      </w:r>
      <w:r>
        <w:rPr>
          <w:rFonts w:hint="eastAsia" w:ascii="仿宋" w:hAnsi="仿宋" w:eastAsia="仿宋"/>
          <w:color w:val="FF0000"/>
          <w:sz w:val="28"/>
        </w:rPr>
        <w:t>统一身份认证账号密码登录</w:t>
      </w:r>
      <w:r>
        <w:rPr>
          <w:rFonts w:hint="eastAsia" w:ascii="仿宋" w:hAnsi="仿宋" w:eastAsia="仿宋"/>
          <w:color w:val="000000" w:themeColor="text1"/>
          <w:sz w:val="28"/>
          <w14:textFill>
            <w14:solidFill>
              <w14:schemeClr w14:val="tx1"/>
            </w14:solidFill>
          </w14:textFill>
        </w:rPr>
        <w:t>，账号为工号，密码是统一身份认证密码。若密码错误可点击</w:t>
      </w:r>
      <w:r>
        <w:rPr>
          <w:rFonts w:hint="eastAsia" w:ascii="仿宋" w:hAnsi="仿宋" w:eastAsia="仿宋"/>
          <w:color w:val="FF0000"/>
          <w:sz w:val="28"/>
        </w:rPr>
        <w:t>忘记密码</w:t>
      </w:r>
      <w:r>
        <w:rPr>
          <w:rFonts w:hint="eastAsia" w:ascii="仿宋" w:hAnsi="仿宋" w:eastAsia="仿宋"/>
          <w:color w:val="000000" w:themeColor="text1"/>
          <w:sz w:val="28"/>
          <w14:textFill>
            <w14:solidFill>
              <w14:schemeClr w14:val="tx1"/>
            </w14:solidFill>
          </w14:textFill>
        </w:rPr>
        <w:t>，用手机号验证码找回。</w:t>
      </w:r>
    </w:p>
    <w:p>
      <w:pPr>
        <w:jc w:val="center"/>
        <w:rPr>
          <w:rFonts w:ascii="仿宋" w:hAnsi="仿宋" w:eastAsia="仿宋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drawing>
          <wp:inline distT="0" distB="0" distL="0" distR="0">
            <wp:extent cx="2805430" cy="2392680"/>
            <wp:effectExtent l="0" t="0" r="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38451" cy="2420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397500" cy="223266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79604" cy="2266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numPr>
          <w:ilvl w:val="0"/>
          <w:numId w:val="1"/>
        </w:numPr>
        <w:ind w:firstLineChars="0"/>
        <w:rPr>
          <w:rFonts w:ascii="仿宋" w:hAnsi="仿宋" w:eastAsia="仿宋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填报说明</w:t>
      </w:r>
    </w:p>
    <w:p>
      <w:pPr>
        <w:ind w:firstLine="560" w:firstLineChars="200"/>
        <w:rPr>
          <w:rFonts w:ascii="仿宋" w:hAnsi="仿宋" w:eastAsia="仿宋"/>
          <w:b/>
          <w:bCs/>
          <w:color w:val="FF0000"/>
          <w:sz w:val="28"/>
        </w:rPr>
      </w:pPr>
      <w:r>
        <w:rPr>
          <w:rFonts w:hint="eastAsia" w:ascii="仿宋" w:hAnsi="仿宋" w:eastAsia="仿宋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sz w:val="28"/>
        </w:rPr>
        <w:t>“教育教学岗位业绩考核表”中</w:t>
      </w:r>
      <w:r>
        <w:rPr>
          <w:rFonts w:hint="eastAsia" w:ascii="仿宋" w:hAnsi="仿宋" w:eastAsia="仿宋"/>
          <w:color w:val="000000" w:themeColor="text1"/>
          <w:sz w:val="28"/>
          <w14:textFill>
            <w14:solidFill>
              <w14:schemeClr w14:val="tx1"/>
            </w14:solidFill>
          </w14:textFill>
        </w:rPr>
        <w:t>需要老师填写内容见下图红色框线内</w:t>
      </w:r>
      <w:r>
        <w:rPr>
          <w:rFonts w:hint="eastAsia" w:ascii="仿宋" w:hAnsi="仿宋" w:eastAsia="仿宋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b/>
          <w:bCs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年度相关岗位、班主任指导班级数、课程类别、是否合班、合班数</w:t>
      </w:r>
      <w:r>
        <w:rPr>
          <w:rFonts w:hint="eastAsia" w:ascii="仿宋" w:hAnsi="仿宋" w:eastAsia="仿宋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/>
          <w:color w:val="000000" w:themeColor="text1"/>
          <w:sz w:val="28"/>
          <w14:textFill>
            <w14:solidFill>
              <w14:schemeClr w14:val="tx1"/>
            </w14:solidFill>
          </w14:textFill>
        </w:rPr>
        <w:t>。对应课程信息点击后面的“</w:t>
      </w:r>
      <w:r>
        <w:rPr>
          <w:rFonts w:hint="eastAsia" w:ascii="仿宋" w:hAnsi="仿宋" w:eastAsia="仿宋"/>
          <w:color w:val="FF0000"/>
          <w:sz w:val="28"/>
        </w:rPr>
        <w:t>编辑</w:t>
      </w:r>
      <w:r>
        <w:rPr>
          <w:rFonts w:hint="eastAsia" w:ascii="仿宋" w:hAnsi="仿宋" w:eastAsia="仿宋"/>
          <w:color w:val="000000" w:themeColor="text1"/>
          <w:sz w:val="28"/>
          <w14:textFill>
            <w14:solidFill>
              <w14:schemeClr w14:val="tx1"/>
            </w14:solidFill>
          </w14:textFill>
        </w:rPr>
        <w:t>”按钮，选择</w:t>
      </w:r>
      <w:r>
        <w:rPr>
          <w:rFonts w:hint="eastAsia" w:ascii="仿宋" w:hAnsi="仿宋" w:eastAsia="仿宋"/>
          <w:color w:val="FF0000"/>
          <w:sz w:val="28"/>
        </w:rPr>
        <w:t>课程类型</w:t>
      </w:r>
      <w:r>
        <w:rPr>
          <w:rFonts w:hint="eastAsia" w:ascii="仿宋" w:hAnsi="仿宋" w:eastAsia="仿宋"/>
          <w:color w:val="000000" w:themeColor="text1"/>
          <w:sz w:val="28"/>
          <w14:textFill>
            <w14:solidFill>
              <w14:schemeClr w14:val="tx1"/>
            </w14:solidFill>
          </w14:textFill>
        </w:rPr>
        <w:t>“理论课/术课”。</w:t>
      </w:r>
      <w:r>
        <w:rPr>
          <w:rFonts w:hint="eastAsia" w:ascii="仿宋" w:hAnsi="仿宋" w:eastAsia="仿宋"/>
          <w:b/>
          <w:bCs/>
          <w:color w:val="FF0000"/>
          <w:sz w:val="28"/>
        </w:rPr>
        <w:t>如其他个人信息有问题，请在对应的“上半年备注”“下半年备注”栏中描述清楚。</w:t>
      </w:r>
    </w:p>
    <w:p>
      <w:pPr>
        <w:rPr>
          <w:rFonts w:ascii="仿宋" w:hAnsi="仿宋" w:eastAsia="仿宋"/>
          <w:color w:val="FF0000"/>
          <w:sz w:val="28"/>
        </w:rPr>
      </w:pPr>
      <w:r>
        <w:rPr>
          <w:rFonts w:hint="eastAsia" w:ascii="仿宋" w:hAnsi="仿宋" w:eastAsia="仿宋"/>
          <w:color w:val="FF0000"/>
          <w:sz w:val="28"/>
        </w:rPr>
        <w:t>注：1）无合班情况的课程默认合班数为“1”。</w:t>
      </w:r>
    </w:p>
    <w:p>
      <w:pPr>
        <w:rPr>
          <w:rFonts w:hint="eastAsia" w:ascii="仿宋" w:hAnsi="仿宋" w:eastAsia="仿宋"/>
          <w:color w:val="FF0000"/>
          <w:sz w:val="28"/>
        </w:rPr>
      </w:pPr>
      <w:r>
        <w:rPr>
          <w:rFonts w:ascii="仿宋" w:hAnsi="仿宋" w:eastAsia="仿宋"/>
          <w:color w:val="FF0000"/>
          <w:sz w:val="28"/>
        </w:rPr>
        <w:tab/>
      </w:r>
      <w:r>
        <w:rPr>
          <w:rFonts w:ascii="仿宋" w:hAnsi="仿宋" w:eastAsia="仿宋"/>
          <w:color w:val="FF0000"/>
          <w:sz w:val="28"/>
        </w:rPr>
        <w:t xml:space="preserve"> 2</w:t>
      </w:r>
      <w:r>
        <w:rPr>
          <w:rFonts w:hint="eastAsia" w:ascii="仿宋" w:hAnsi="仿宋" w:eastAsia="仿宋"/>
          <w:color w:val="FF0000"/>
          <w:sz w:val="28"/>
        </w:rPr>
        <w:t>）“指导大创项目数”和“指导本科论文数”不需要老师填写。</w:t>
      </w:r>
    </w:p>
    <w:p>
      <w:pPr>
        <w:jc w:val="center"/>
        <w:rPr>
          <w:rFonts w:ascii="仿宋" w:hAnsi="仿宋" w:eastAsia="仿宋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drawing>
          <wp:inline distT="0" distB="0" distL="0" distR="0">
            <wp:extent cx="5674360" cy="4911090"/>
            <wp:effectExtent l="0" t="0" r="254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74360" cy="491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0" distR="0">
            <wp:extent cx="3571875" cy="285750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pStyle w:val="10"/>
        <w:numPr>
          <w:ilvl w:val="0"/>
          <w:numId w:val="2"/>
        </w:numPr>
        <w:ind w:firstLineChars="0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>系主任及副院长审核端</w:t>
      </w:r>
    </w:p>
    <w:p>
      <w:pPr>
        <w:pStyle w:val="10"/>
        <w:numPr>
          <w:ilvl w:val="0"/>
          <w:numId w:val="3"/>
        </w:numPr>
        <w:ind w:firstLineChars="0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审核地址：点击</w:t>
      </w:r>
      <w:r>
        <w:fldChar w:fldCharType="begin"/>
      </w:r>
      <w:r>
        <w:instrText xml:space="preserve"> HYPERLINK "https://ehall.nsi.edu.cn/taskcenter/workflow/todo" </w:instrText>
      </w:r>
      <w:r>
        <w:fldChar w:fldCharType="separate"/>
      </w:r>
      <w:r>
        <w:rPr>
          <w:rStyle w:val="7"/>
          <w:rFonts w:ascii="Times New Roman" w:hAnsi="Times New Roman" w:cs="Times New Roman"/>
          <w:sz w:val="24"/>
        </w:rPr>
        <w:t>https://ehall.nsi.edu.cn/taskcenter/workflow/todo</w:t>
      </w:r>
      <w:r>
        <w:rPr>
          <w:rStyle w:val="7"/>
          <w:rFonts w:ascii="Times New Roman" w:hAnsi="Times New Roman" w:cs="Times New Roman"/>
          <w:sz w:val="24"/>
        </w:rPr>
        <w:fldChar w:fldCharType="end"/>
      </w:r>
    </w:p>
    <w:p>
      <w:pPr>
        <w:pStyle w:val="10"/>
        <w:numPr>
          <w:ilvl w:val="0"/>
          <w:numId w:val="0"/>
        </w:numPr>
        <w:ind w:leftChars="0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color w:val="FF0000"/>
          <w:sz w:val="28"/>
          <w:lang w:eastAsia="zh-CN"/>
        </w:rPr>
        <w:t>（</w:t>
      </w:r>
      <w:r>
        <w:rPr>
          <w:rFonts w:hint="eastAsia" w:ascii="仿宋" w:hAnsi="仿宋" w:eastAsia="仿宋"/>
          <w:b/>
          <w:color w:val="FF0000"/>
          <w:sz w:val="28"/>
          <w:lang w:val="en-US" w:eastAsia="zh-CN"/>
        </w:rPr>
        <w:t>用电脑登陆、推荐使用谷歌，火狐或者360急速模式</w:t>
      </w:r>
      <w:r>
        <w:rPr>
          <w:rFonts w:hint="eastAsia" w:ascii="仿宋" w:hAnsi="仿宋" w:eastAsia="仿宋"/>
          <w:b/>
          <w:color w:val="FF0000"/>
          <w:sz w:val="28"/>
          <w:lang w:eastAsia="zh-CN"/>
        </w:rPr>
        <w:t>）</w:t>
      </w:r>
      <w:r>
        <w:rPr>
          <w:rFonts w:hint="eastAsia" w:ascii="仿宋" w:hAnsi="仿宋" w:eastAsia="仿宋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或登录“个人信息门户”查看校内应用中的“流程服务平台”，具体登录方式同教师填报端。</w:t>
      </w:r>
    </w:p>
    <w:p>
      <w:pPr>
        <w:jc w:val="center"/>
        <w:rPr>
          <w:rFonts w:ascii="仿宋" w:hAnsi="仿宋" w:eastAsia="仿宋"/>
          <w:b/>
          <w:sz w:val="28"/>
        </w:rPr>
      </w:pPr>
      <w:r>
        <w:drawing>
          <wp:inline distT="0" distB="0" distL="0" distR="0">
            <wp:extent cx="3698875" cy="3267710"/>
            <wp:effectExtent l="0" t="0" r="0" b="889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10254" cy="327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/>
          <w:b/>
          <w:sz w:val="28"/>
        </w:rPr>
      </w:pPr>
    </w:p>
    <w:p>
      <w:pPr>
        <w:pStyle w:val="10"/>
        <w:numPr>
          <w:ilvl w:val="0"/>
          <w:numId w:val="3"/>
        </w:numPr>
        <w:ind w:firstLineChars="0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点击“</w:t>
      </w:r>
      <w:r>
        <w:rPr>
          <w:rFonts w:hint="eastAsia" w:ascii="仿宋" w:hAnsi="仿宋" w:eastAsia="仿宋"/>
          <w:b/>
          <w:color w:val="FF0000"/>
          <w:sz w:val="28"/>
        </w:rPr>
        <w:t>待办事项</w:t>
      </w:r>
      <w:r>
        <w:rPr>
          <w:rFonts w:hint="eastAsia" w:ascii="仿宋" w:hAnsi="仿宋" w:eastAsia="仿宋"/>
          <w:b/>
          <w:sz w:val="28"/>
        </w:rPr>
        <w:t>”，选中待办的事项，点击“</w:t>
      </w:r>
      <w:r>
        <w:rPr>
          <w:rFonts w:hint="eastAsia" w:ascii="仿宋" w:hAnsi="仿宋" w:eastAsia="仿宋"/>
          <w:b/>
          <w:color w:val="FF0000"/>
          <w:sz w:val="28"/>
        </w:rPr>
        <w:t>办理</w:t>
      </w:r>
      <w:r>
        <w:rPr>
          <w:rFonts w:hint="eastAsia" w:ascii="仿宋" w:hAnsi="仿宋" w:eastAsia="仿宋"/>
          <w:b/>
          <w:sz w:val="28"/>
        </w:rPr>
        <w:t>”，跳转到审核页面。</w:t>
      </w:r>
    </w:p>
    <w:p>
      <w:r>
        <w:drawing>
          <wp:inline distT="0" distB="0" distL="0" distR="0">
            <wp:extent cx="5274310" cy="170053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0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7338AF"/>
    <w:multiLevelType w:val="multilevel"/>
    <w:tmpl w:val="1F7338A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99E6312"/>
    <w:multiLevelType w:val="multilevel"/>
    <w:tmpl w:val="799E631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D64F9E"/>
    <w:multiLevelType w:val="multilevel"/>
    <w:tmpl w:val="79D64F9E"/>
    <w:lvl w:ilvl="0" w:tentative="0">
      <w:start w:val="2"/>
      <w:numFmt w:val="japaneseCounting"/>
      <w:lvlText w:val="（%1）"/>
      <w:lvlJc w:val="left"/>
      <w:pPr>
        <w:ind w:left="990" w:hanging="99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9DD"/>
    <w:rsid w:val="000214A2"/>
    <w:rsid w:val="00027C89"/>
    <w:rsid w:val="00031783"/>
    <w:rsid w:val="000371DA"/>
    <w:rsid w:val="000542AC"/>
    <w:rsid w:val="00070F1A"/>
    <w:rsid w:val="00075949"/>
    <w:rsid w:val="00086799"/>
    <w:rsid w:val="000B4DDE"/>
    <w:rsid w:val="000D675F"/>
    <w:rsid w:val="00103CA2"/>
    <w:rsid w:val="00136DBE"/>
    <w:rsid w:val="001839CF"/>
    <w:rsid w:val="001C1450"/>
    <w:rsid w:val="001D4002"/>
    <w:rsid w:val="001E1CAB"/>
    <w:rsid w:val="001E6B7D"/>
    <w:rsid w:val="00240D4E"/>
    <w:rsid w:val="00255300"/>
    <w:rsid w:val="002659DD"/>
    <w:rsid w:val="00270693"/>
    <w:rsid w:val="002A1663"/>
    <w:rsid w:val="002B2B5D"/>
    <w:rsid w:val="002C69B0"/>
    <w:rsid w:val="0030604F"/>
    <w:rsid w:val="0033471A"/>
    <w:rsid w:val="003526AD"/>
    <w:rsid w:val="0038231D"/>
    <w:rsid w:val="00385ADD"/>
    <w:rsid w:val="00394DB9"/>
    <w:rsid w:val="00403F62"/>
    <w:rsid w:val="00411D16"/>
    <w:rsid w:val="004225B9"/>
    <w:rsid w:val="0045473A"/>
    <w:rsid w:val="004D4E54"/>
    <w:rsid w:val="004E71D1"/>
    <w:rsid w:val="00511015"/>
    <w:rsid w:val="00517D8A"/>
    <w:rsid w:val="00541E89"/>
    <w:rsid w:val="0054758C"/>
    <w:rsid w:val="005547C0"/>
    <w:rsid w:val="0056340D"/>
    <w:rsid w:val="005972C0"/>
    <w:rsid w:val="005A7725"/>
    <w:rsid w:val="005B03CF"/>
    <w:rsid w:val="005B127B"/>
    <w:rsid w:val="005B12CE"/>
    <w:rsid w:val="005C4810"/>
    <w:rsid w:val="005C5EBE"/>
    <w:rsid w:val="005C6AFA"/>
    <w:rsid w:val="005D3C9E"/>
    <w:rsid w:val="005F263B"/>
    <w:rsid w:val="005F7FC7"/>
    <w:rsid w:val="00604AF1"/>
    <w:rsid w:val="0061152F"/>
    <w:rsid w:val="00682CD4"/>
    <w:rsid w:val="006961FC"/>
    <w:rsid w:val="006969ED"/>
    <w:rsid w:val="00697694"/>
    <w:rsid w:val="006C02BA"/>
    <w:rsid w:val="006C3723"/>
    <w:rsid w:val="006E40DB"/>
    <w:rsid w:val="00702BF4"/>
    <w:rsid w:val="0072021A"/>
    <w:rsid w:val="00721791"/>
    <w:rsid w:val="00755EA7"/>
    <w:rsid w:val="00756000"/>
    <w:rsid w:val="00776E3B"/>
    <w:rsid w:val="0082727A"/>
    <w:rsid w:val="008B5043"/>
    <w:rsid w:val="008C2440"/>
    <w:rsid w:val="00904E42"/>
    <w:rsid w:val="00910B47"/>
    <w:rsid w:val="009355C8"/>
    <w:rsid w:val="009463D0"/>
    <w:rsid w:val="009467FF"/>
    <w:rsid w:val="00950D3C"/>
    <w:rsid w:val="0098146F"/>
    <w:rsid w:val="009C037C"/>
    <w:rsid w:val="009F06B7"/>
    <w:rsid w:val="00A021ED"/>
    <w:rsid w:val="00A672B6"/>
    <w:rsid w:val="00A734A8"/>
    <w:rsid w:val="00AF3B0D"/>
    <w:rsid w:val="00AF46AE"/>
    <w:rsid w:val="00B2046B"/>
    <w:rsid w:val="00B23F69"/>
    <w:rsid w:val="00B4073B"/>
    <w:rsid w:val="00BA4B45"/>
    <w:rsid w:val="00BA5E73"/>
    <w:rsid w:val="00BB65FF"/>
    <w:rsid w:val="00BB7541"/>
    <w:rsid w:val="00BD6E60"/>
    <w:rsid w:val="00BE7976"/>
    <w:rsid w:val="00C46BDB"/>
    <w:rsid w:val="00C8376B"/>
    <w:rsid w:val="00CA4B85"/>
    <w:rsid w:val="00D24250"/>
    <w:rsid w:val="00DA3CE7"/>
    <w:rsid w:val="00DB6DA8"/>
    <w:rsid w:val="00DC641A"/>
    <w:rsid w:val="00DE5105"/>
    <w:rsid w:val="00DE5862"/>
    <w:rsid w:val="00E05E59"/>
    <w:rsid w:val="00E0798B"/>
    <w:rsid w:val="00E72F21"/>
    <w:rsid w:val="00E90481"/>
    <w:rsid w:val="00EA23DC"/>
    <w:rsid w:val="00EB507E"/>
    <w:rsid w:val="00EC753E"/>
    <w:rsid w:val="00ED647D"/>
    <w:rsid w:val="00EE1ECC"/>
    <w:rsid w:val="00EF7511"/>
    <w:rsid w:val="00F066E8"/>
    <w:rsid w:val="00F2205C"/>
    <w:rsid w:val="00F31DE7"/>
    <w:rsid w:val="00F34380"/>
    <w:rsid w:val="00F5116E"/>
    <w:rsid w:val="00F57D18"/>
    <w:rsid w:val="00F62890"/>
    <w:rsid w:val="00F62DF2"/>
    <w:rsid w:val="00F63AA9"/>
    <w:rsid w:val="00F768B4"/>
    <w:rsid w:val="00F96E27"/>
    <w:rsid w:val="00F978EF"/>
    <w:rsid w:val="00FB6B8C"/>
    <w:rsid w:val="00FE5CD9"/>
    <w:rsid w:val="00FF1E2E"/>
    <w:rsid w:val="073D3F2F"/>
    <w:rsid w:val="185C1918"/>
    <w:rsid w:val="231A0405"/>
    <w:rsid w:val="272007F9"/>
    <w:rsid w:val="3264169D"/>
    <w:rsid w:val="334C147C"/>
    <w:rsid w:val="33C35610"/>
    <w:rsid w:val="39F3509F"/>
    <w:rsid w:val="5AC468CD"/>
    <w:rsid w:val="5D612713"/>
    <w:rsid w:val="60E90C3A"/>
    <w:rsid w:val="63610A00"/>
    <w:rsid w:val="64B81251"/>
    <w:rsid w:val="69A8273D"/>
    <w:rsid w:val="6EE36ECA"/>
    <w:rsid w:val="7845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标题 1 字符"/>
    <w:basedOn w:val="6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103</Words>
  <Characters>592</Characters>
  <Lines>4</Lines>
  <Paragraphs>1</Paragraphs>
  <TotalTime>47</TotalTime>
  <ScaleCrop>false</ScaleCrop>
  <LinksUpToDate>false</LinksUpToDate>
  <CharactersWithSpaces>694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2021-10-09T07:05:00Z</dcterms:created>
  <dc:creator> </dc:creator>
  <cp:lastModifiedBy>WPS_1560519603</cp:lastModifiedBy>
  <dcterms:modified xsi:type="dcterms:W3CDTF">2022-01-06T02:22:22Z</dcterms:modified>
  <cp:revision>143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99076D8C166C4DCFA26A0DF957E31803</vt:lpwstr>
  </property>
</Properties>
</file>